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5F30" w14:textId="77777777" w:rsidR="00E144BD" w:rsidRPr="00C7766D" w:rsidRDefault="00D86568" w:rsidP="004C6020">
      <w:pPr>
        <w:spacing w:after="240"/>
        <w:rPr>
          <w:rFonts w:ascii="Calibri" w:eastAsia="Times New Roman" w:hAnsi="Calibri" w:cs="Calibri"/>
          <w:b/>
          <w:bCs/>
          <w:color w:val="000000"/>
          <w:sz w:val="28"/>
          <w:szCs w:val="28"/>
          <w:lang w:eastAsia="de-DE"/>
        </w:rPr>
      </w:pPr>
      <w:r w:rsidRPr="00C7766D">
        <w:rPr>
          <w:rFonts w:ascii="Calibri" w:eastAsia="Times New Roman" w:hAnsi="Calibri" w:cs="Calibri"/>
          <w:b/>
          <w:bCs/>
          <w:noProof/>
          <w:color w:val="000000"/>
          <w:sz w:val="28"/>
          <w:szCs w:val="28"/>
          <w:lang w:eastAsia="de-DE"/>
        </w:rPr>
        <w:drawing>
          <wp:anchor distT="0" distB="0" distL="114300" distR="114300" simplePos="0" relativeHeight="251658240" behindDoc="0" locked="0" layoutInCell="1" allowOverlap="1" wp14:anchorId="1F180F98" wp14:editId="791AF256">
            <wp:simplePos x="0" y="0"/>
            <wp:positionH relativeFrom="margin">
              <wp:posOffset>3465979</wp:posOffset>
            </wp:positionH>
            <wp:positionV relativeFrom="margin">
              <wp:posOffset>-317575</wp:posOffset>
            </wp:positionV>
            <wp:extent cx="2458085" cy="681355"/>
            <wp:effectExtent l="0" t="0" r="5715"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ail"/>
                    <pic:cNvPicPr/>
                  </pic:nvPicPr>
                  <pic:blipFill>
                    <a:blip r:embed="rId4">
                      <a:extLst>
                        <a:ext uri="{28A0092B-C50C-407E-A947-70E740481C1C}">
                          <a14:useLocalDpi xmlns:a14="http://schemas.microsoft.com/office/drawing/2010/main" val="0"/>
                        </a:ext>
                      </a:extLst>
                    </a:blip>
                    <a:stretch>
                      <a:fillRect/>
                    </a:stretch>
                  </pic:blipFill>
                  <pic:spPr>
                    <a:xfrm>
                      <a:off x="0" y="0"/>
                      <a:ext cx="2458085" cy="681355"/>
                    </a:xfrm>
                    <a:prstGeom prst="rect">
                      <a:avLst/>
                    </a:prstGeom>
                  </pic:spPr>
                </pic:pic>
              </a:graphicData>
            </a:graphic>
            <wp14:sizeRelH relativeFrom="margin">
              <wp14:pctWidth>0</wp14:pctWidth>
            </wp14:sizeRelH>
            <wp14:sizeRelV relativeFrom="margin">
              <wp14:pctHeight>0</wp14:pctHeight>
            </wp14:sizeRelV>
          </wp:anchor>
        </w:drawing>
      </w:r>
      <w:r w:rsidR="00E144BD" w:rsidRPr="00C7766D">
        <w:rPr>
          <w:rFonts w:ascii="Calibri" w:eastAsia="Times New Roman" w:hAnsi="Calibri" w:cs="Calibri"/>
          <w:b/>
          <w:bCs/>
          <w:color w:val="000000"/>
          <w:sz w:val="28"/>
          <w:szCs w:val="28"/>
          <w:lang w:eastAsia="de-DE"/>
        </w:rPr>
        <w:t>LANDESPRESSESTELLE VORARLBERG</w:t>
      </w:r>
    </w:p>
    <w:p w14:paraId="5A6C7E17" w14:textId="5BE9FA6B" w:rsidR="00DF50AC" w:rsidRPr="00B04A36" w:rsidRDefault="00DF50AC" w:rsidP="00E144BD">
      <w:pPr>
        <w:spacing w:after="240" w:line="192" w:lineRule="auto"/>
        <w:rPr>
          <w:rFonts w:ascii="Calibri" w:eastAsia="Times New Roman" w:hAnsi="Calibri" w:cs="Calibri"/>
          <w:b/>
          <w:bCs/>
          <w:color w:val="000000"/>
          <w:sz w:val="40"/>
          <w:szCs w:val="40"/>
          <w:u w:val="single"/>
          <w:lang w:eastAsia="de-DE"/>
        </w:rPr>
      </w:pPr>
      <w:r w:rsidRPr="00B04A36">
        <w:rPr>
          <w:rFonts w:ascii="Calibri" w:eastAsia="Times New Roman" w:hAnsi="Calibri" w:cs="Calibri"/>
          <w:b/>
          <w:bCs/>
          <w:color w:val="000000"/>
          <w:sz w:val="40"/>
          <w:szCs w:val="40"/>
          <w:lang w:eastAsia="de-DE"/>
        </w:rPr>
        <w:t>Heizkostenzuschuss</w:t>
      </w:r>
    </w:p>
    <w:p w14:paraId="0F2E2767" w14:textId="77777777" w:rsidR="00DF50AC" w:rsidRPr="00C7766D" w:rsidRDefault="00DF50AC" w:rsidP="00DF50AC">
      <w:pPr>
        <w:rPr>
          <w:rFonts w:ascii="Calibri" w:eastAsia="Times New Roman" w:hAnsi="Calibri" w:cs="Calibri"/>
          <w:b/>
          <w:bCs/>
          <w:color w:val="000000"/>
          <w:sz w:val="28"/>
          <w:szCs w:val="28"/>
          <w:lang w:eastAsia="de-DE"/>
        </w:rPr>
      </w:pPr>
      <w:r w:rsidRPr="00C7766D">
        <w:rPr>
          <w:rFonts w:ascii="Calibri" w:eastAsia="Times New Roman" w:hAnsi="Calibri" w:cs="Calibri"/>
          <w:b/>
          <w:bCs/>
          <w:color w:val="000000"/>
          <w:sz w:val="28"/>
          <w:szCs w:val="28"/>
          <w:lang w:eastAsia="de-DE"/>
        </w:rPr>
        <w:t>Heizkostenzuschuss: Anträge können ab 12. Oktober beantragt werden</w:t>
      </w:r>
    </w:p>
    <w:p w14:paraId="78AA553C" w14:textId="77777777" w:rsidR="00DF50AC" w:rsidRPr="00C7766D" w:rsidRDefault="00DF50AC" w:rsidP="00DF50AC">
      <w:pPr>
        <w:spacing w:after="240"/>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xml:space="preserve">LH Wallner und LR </w:t>
      </w:r>
      <w:proofErr w:type="spellStart"/>
      <w:r w:rsidRPr="00C7766D">
        <w:rPr>
          <w:rFonts w:ascii="Calibri" w:eastAsia="Times New Roman" w:hAnsi="Calibri" w:cs="Calibri"/>
          <w:color w:val="000000"/>
          <w:sz w:val="28"/>
          <w:szCs w:val="28"/>
          <w:lang w:eastAsia="de-DE"/>
        </w:rPr>
        <w:t>Wiesflecker</w:t>
      </w:r>
      <w:proofErr w:type="spellEnd"/>
      <w:r w:rsidRPr="00C7766D">
        <w:rPr>
          <w:rFonts w:ascii="Calibri" w:eastAsia="Times New Roman" w:hAnsi="Calibri" w:cs="Calibri"/>
          <w:color w:val="000000"/>
          <w:sz w:val="28"/>
          <w:szCs w:val="28"/>
          <w:lang w:eastAsia="de-DE"/>
        </w:rPr>
        <w:t>: Spürbare Entlastung für einkommensschwache Haushalte</w:t>
      </w:r>
    </w:p>
    <w:p w14:paraId="3994CF31" w14:textId="77777777" w:rsidR="00DF50AC" w:rsidRPr="00C7766D" w:rsidRDefault="00DF50AC" w:rsidP="00E144BD">
      <w:pPr>
        <w:spacing w:after="240"/>
        <w:rPr>
          <w:rFonts w:ascii="Calibri" w:eastAsia="Times New Roman" w:hAnsi="Calibri" w:cs="Calibri"/>
          <w:color w:val="000000"/>
          <w:sz w:val="28"/>
          <w:szCs w:val="28"/>
          <w:lang w:eastAsia="de-DE"/>
        </w:rPr>
      </w:pPr>
      <w:r w:rsidRPr="00C7766D">
        <w:rPr>
          <w:rFonts w:ascii="Calibri" w:eastAsia="Times New Roman" w:hAnsi="Calibri" w:cs="Calibri"/>
          <w:b/>
          <w:bCs/>
          <w:color w:val="000000"/>
          <w:sz w:val="28"/>
          <w:szCs w:val="28"/>
          <w:lang w:eastAsia="de-DE"/>
        </w:rPr>
        <w:t xml:space="preserve">Bregenz (VLK) – Auch im kommenden Winter unterstützt das Land Vorarlberg Haushalte mit geringem Einkommen mit einem Heizkostenzuschuss von 270 Euro. Der Antrag kann ab Montag, den 12. Oktober 2020 beantragt werden, informiert die zuständige Soziallandesrätin Katharina </w:t>
      </w:r>
      <w:proofErr w:type="spellStart"/>
      <w:r w:rsidRPr="00C7766D">
        <w:rPr>
          <w:rFonts w:ascii="Calibri" w:eastAsia="Times New Roman" w:hAnsi="Calibri" w:cs="Calibri"/>
          <w:b/>
          <w:bCs/>
          <w:color w:val="000000"/>
          <w:sz w:val="28"/>
          <w:szCs w:val="28"/>
          <w:lang w:eastAsia="de-DE"/>
        </w:rPr>
        <w:t>Wiesflecker</w:t>
      </w:r>
      <w:proofErr w:type="spellEnd"/>
      <w:r w:rsidRPr="00C7766D">
        <w:rPr>
          <w:rFonts w:ascii="Calibri" w:eastAsia="Times New Roman" w:hAnsi="Calibri" w:cs="Calibri"/>
          <w:b/>
          <w:bCs/>
          <w:color w:val="000000"/>
          <w:sz w:val="28"/>
          <w:szCs w:val="28"/>
          <w:lang w:eastAsia="de-DE"/>
        </w:rPr>
        <w:t>. „Unser Ziel ist es, hilfsbedürftige Menschen in der Winterzeit spürbar zu entlasten“ betont Landeshauptmann Wallner.</w:t>
      </w:r>
    </w:p>
    <w:p w14:paraId="59677BD1" w14:textId="2FBD73B6" w:rsidR="00DF50AC" w:rsidRPr="00C7766D" w:rsidRDefault="00DF50AC" w:rsidP="00E144BD">
      <w:pPr>
        <w:spacing w:after="240"/>
        <w:rPr>
          <w:sz w:val="28"/>
          <w:szCs w:val="28"/>
        </w:rPr>
      </w:pPr>
      <w:r w:rsidRPr="00C7766D">
        <w:rPr>
          <w:rFonts w:ascii="Calibri" w:eastAsia="Times New Roman" w:hAnsi="Calibri" w:cs="Calibri"/>
          <w:color w:val="000000"/>
          <w:sz w:val="28"/>
          <w:szCs w:val="28"/>
          <w:lang w:eastAsia="de-DE"/>
        </w:rPr>
        <w:t xml:space="preserve">In der Heizperiode 2019/2020 wurde 11.762 Personen bzw. Haushalte, ein Heizkostenzuschuss in Höhe von drei Millionen Euro gewährt. </w:t>
      </w:r>
    </w:p>
    <w:p w14:paraId="7205DAE9" w14:textId="77777777" w:rsidR="00DF50AC" w:rsidRPr="00C7766D" w:rsidRDefault="00DF50AC" w:rsidP="00E144BD">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Wie in den Jahren zuvor, kann der Heizkostenzuschuss in dem jeweiligen Wohnsitzgemeindeamt beantragt werden. Die Gemeinden erhalten die Auslagen vom Land rückvergütet.</w:t>
      </w:r>
    </w:p>
    <w:p w14:paraId="65AC229D" w14:textId="77777777" w:rsidR="00DF50AC" w:rsidRPr="00C7766D" w:rsidRDefault="00DF50AC" w:rsidP="00E144BD">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w:t>
      </w:r>
    </w:p>
    <w:p w14:paraId="17B8D88C" w14:textId="77777777" w:rsidR="00DF50AC" w:rsidRPr="00C7766D" w:rsidRDefault="00DF50AC" w:rsidP="00E144BD">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Von der Möglichkeit einen Zuschuss zu erhalten sind Personen, die in Wohngemeinschaften, Heimen oder ähnlichen Einrichtungen der freien Wohlfahrtsträger beheimatet sind, ausgenommen. Bei privaten Wohngemeinschaften gilt, dass der Heizkostenzuschuss nur einmal ausbezahlt wird, allerdings ist es möglich diesen auf die Mitglieder der Wohngemeinschaft aufzuteilen.</w:t>
      </w:r>
    </w:p>
    <w:p w14:paraId="295841D6"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w:t>
      </w:r>
    </w:p>
    <w:p w14:paraId="39E27374"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b/>
          <w:bCs/>
          <w:color w:val="000000"/>
          <w:sz w:val="28"/>
          <w:szCs w:val="28"/>
          <w:lang w:eastAsia="de-DE"/>
        </w:rPr>
        <w:t>Eckdaten zum Vorarlberger Heizkostenzuschuss 2020/21:</w:t>
      </w:r>
    </w:p>
    <w:p w14:paraId="3F73F245"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Zuschusshöhe: 270 Euro</w:t>
      </w:r>
    </w:p>
    <w:p w14:paraId="5E2225B2"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Antragsfrist: Montag, 12. Oktober 2020 bis Freitag, 19. Februar 2021</w:t>
      </w:r>
    </w:p>
    <w:p w14:paraId="5F0CF554"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Einkommensgrenze (monatlich netto):</w:t>
      </w:r>
    </w:p>
    <w:p w14:paraId="0F2C854A"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alleinlebende Personen: 1.237 Euro</w:t>
      </w:r>
    </w:p>
    <w:p w14:paraId="3A021F55"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zwei Erwachsene: 1.895 Euro</w:t>
      </w:r>
    </w:p>
    <w:p w14:paraId="7E78C33C"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Alleinerziehende mit einem Kind: 1.515 Euro</w:t>
      </w:r>
    </w:p>
    <w:p w14:paraId="79E6E04F" w14:textId="77777777" w:rsidR="00DF50AC" w:rsidRPr="00C7766D" w:rsidRDefault="00DF50AC" w:rsidP="00DF50AC">
      <w:pPr>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t>- für jede weitere im Haushalt lebende Person zusätzlich 215 Euro.</w:t>
      </w:r>
    </w:p>
    <w:p w14:paraId="29383F4C" w14:textId="77777777" w:rsidR="00DF50AC" w:rsidRPr="00C7766D" w:rsidRDefault="00DF50AC" w:rsidP="00DF50AC">
      <w:pPr>
        <w:spacing w:line="220" w:lineRule="atLeast"/>
        <w:rPr>
          <w:rFonts w:ascii="Calibri" w:eastAsia="Times New Roman" w:hAnsi="Calibri" w:cs="Calibri"/>
          <w:color w:val="000000"/>
          <w:sz w:val="28"/>
          <w:szCs w:val="28"/>
          <w:lang w:eastAsia="de-DE"/>
        </w:rPr>
      </w:pPr>
      <w:r w:rsidRPr="00C7766D">
        <w:rPr>
          <w:rFonts w:ascii="Calibri" w:eastAsia="Times New Roman" w:hAnsi="Calibri" w:cs="Calibri"/>
          <w:color w:val="000000"/>
          <w:sz w:val="28"/>
          <w:szCs w:val="28"/>
          <w:lang w:eastAsia="de-DE"/>
        </w:rPr>
        <w:br/>
      </w:r>
      <w:r w:rsidRPr="00C7766D">
        <w:rPr>
          <w:rFonts w:ascii="Calibri" w:eastAsia="Times New Roman" w:hAnsi="Calibri" w:cs="Calibri"/>
          <w:b/>
          <w:bCs/>
          <w:color w:val="000000"/>
          <w:sz w:val="28"/>
          <w:szCs w:val="28"/>
          <w:lang w:eastAsia="de-DE"/>
        </w:rPr>
        <w:t>Herausgegeben von der Landespressestelle Vorarlberg</w:t>
      </w:r>
      <w:r w:rsidRPr="00C7766D">
        <w:rPr>
          <w:rFonts w:ascii="Calibri" w:eastAsia="Times New Roman" w:hAnsi="Calibri" w:cs="Calibri"/>
          <w:color w:val="000000"/>
          <w:sz w:val="28"/>
          <w:szCs w:val="28"/>
          <w:lang w:eastAsia="de-DE"/>
        </w:rPr>
        <w:t> </w:t>
      </w:r>
      <w:r w:rsidRPr="00C7766D">
        <w:rPr>
          <w:rFonts w:ascii="Calibri" w:eastAsia="Times New Roman" w:hAnsi="Calibri" w:cs="Calibri"/>
          <w:color w:val="000000"/>
          <w:sz w:val="28"/>
          <w:szCs w:val="28"/>
          <w:lang w:eastAsia="de-DE"/>
        </w:rPr>
        <w:br/>
        <w:t>Amt der Vorarlberger Landesregierung</w:t>
      </w:r>
    </w:p>
    <w:p w14:paraId="0F846A8A" w14:textId="77777777" w:rsidR="00C7766D" w:rsidRDefault="00C7766D" w:rsidP="000776C4">
      <w:pPr>
        <w:ind w:left="2067"/>
        <w:rPr>
          <w:rFonts w:ascii="Calibri" w:eastAsia="Calibri" w:hAnsi="Calibri" w:cs="Calibri"/>
          <w:b/>
          <w:sz w:val="40"/>
        </w:rPr>
      </w:pPr>
    </w:p>
    <w:p w14:paraId="72428513" w14:textId="77777777" w:rsidR="00C7766D" w:rsidRDefault="00C7766D" w:rsidP="000776C4">
      <w:pPr>
        <w:ind w:left="2067"/>
        <w:rPr>
          <w:rFonts w:ascii="Calibri" w:eastAsia="Calibri" w:hAnsi="Calibri" w:cs="Calibri"/>
          <w:b/>
          <w:sz w:val="40"/>
        </w:rPr>
      </w:pPr>
    </w:p>
    <w:p w14:paraId="47605BA2" w14:textId="43CF4D2D" w:rsidR="000776C4" w:rsidRDefault="000776C4" w:rsidP="000776C4">
      <w:pPr>
        <w:ind w:left="2067"/>
        <w:rPr>
          <w:rFonts w:ascii="Calibri" w:eastAsia="Calibri" w:hAnsi="Calibri" w:cs="Calibri"/>
          <w:b/>
          <w:sz w:val="40"/>
        </w:rPr>
      </w:pPr>
      <w:r>
        <w:rPr>
          <w:rFonts w:ascii="Calibri" w:eastAsia="Calibri" w:hAnsi="Calibri" w:cs="Calibri"/>
          <w:b/>
          <w:sz w:val="40"/>
        </w:rPr>
        <w:lastRenderedPageBreak/>
        <w:t>Heizkostenzuschuss 2020/2021</w:t>
      </w:r>
    </w:p>
    <w:p w14:paraId="56A83D67" w14:textId="77777777" w:rsidR="000776C4" w:rsidRPr="000776C4" w:rsidRDefault="000776C4" w:rsidP="000776C4">
      <w:pPr>
        <w:ind w:left="2067"/>
        <w:rPr>
          <w:rFonts w:ascii="Calibri" w:eastAsia="Calibri" w:hAnsi="Calibri" w:cs="Calibri"/>
          <w:b/>
          <w:sz w:val="40"/>
        </w:rPr>
      </w:pPr>
      <w:r>
        <w:rPr>
          <w:rFonts w:ascii="Calibri" w:eastAsia="Calibri" w:hAnsi="Calibri" w:cs="Calibri"/>
          <w:b/>
          <w:sz w:val="32"/>
        </w:rPr>
        <w:t>Übersicht über das höchst zulässige monatliche Nettoeinkommen</w:t>
      </w:r>
    </w:p>
    <w:p w14:paraId="0F488A50" w14:textId="77777777" w:rsidR="000776C4" w:rsidRDefault="000776C4" w:rsidP="000776C4">
      <w:pPr>
        <w:rPr>
          <w:rFonts w:ascii="Calibri" w:eastAsia="Calibri" w:hAnsi="Calibri" w:cs="Calibri"/>
          <w:b/>
          <w:sz w:val="32"/>
        </w:rPr>
      </w:pPr>
    </w:p>
    <w:p w14:paraId="6CEED622" w14:textId="77777777" w:rsidR="000776C4" w:rsidRDefault="000776C4" w:rsidP="000776C4">
      <w:pPr>
        <w:spacing w:before="243"/>
        <w:ind w:left="116" w:right="98"/>
        <w:jc w:val="both"/>
        <w:rPr>
          <w:rFonts w:ascii="Calibri" w:eastAsia="Calibri" w:hAnsi="Calibri" w:cs="Calibri"/>
          <w:sz w:val="26"/>
        </w:rPr>
      </w:pPr>
      <w:r>
        <w:rPr>
          <w:rFonts w:ascii="Calibri" w:eastAsia="Calibri" w:hAnsi="Calibri" w:cs="Calibri"/>
          <w:sz w:val="26"/>
        </w:rPr>
        <w:t xml:space="preserve">In diesen Beträgen ist eine </w:t>
      </w:r>
      <w:r>
        <w:rPr>
          <w:rFonts w:ascii="Calibri" w:eastAsia="Calibri" w:hAnsi="Calibri" w:cs="Calibri"/>
          <w:b/>
          <w:sz w:val="26"/>
          <w:u w:val="single"/>
        </w:rPr>
        <w:t xml:space="preserve">allfällige Wohnbeihilfe </w:t>
      </w:r>
      <w:r>
        <w:rPr>
          <w:rFonts w:ascii="Calibri" w:eastAsia="Calibri" w:hAnsi="Calibri" w:cs="Calibri"/>
          <w:sz w:val="26"/>
        </w:rPr>
        <w:t xml:space="preserve">bereits enthalten. In der nachstehenden Übersicht sind die </w:t>
      </w:r>
      <w:proofErr w:type="gramStart"/>
      <w:r>
        <w:rPr>
          <w:rFonts w:ascii="Calibri" w:eastAsia="Calibri" w:hAnsi="Calibri" w:cs="Calibri"/>
          <w:sz w:val="26"/>
        </w:rPr>
        <w:t>voraussichtlich  häufigsten</w:t>
      </w:r>
      <w:proofErr w:type="gramEnd"/>
      <w:r>
        <w:rPr>
          <w:rFonts w:ascii="Calibri" w:eastAsia="Calibri" w:hAnsi="Calibri" w:cs="Calibri"/>
          <w:sz w:val="26"/>
        </w:rPr>
        <w:t xml:space="preserve"> Haushaltskonstellationen aufgelistet:</w:t>
      </w:r>
    </w:p>
    <w:p w14:paraId="2199C399" w14:textId="77777777" w:rsidR="000776C4" w:rsidRDefault="000776C4" w:rsidP="000776C4">
      <w:pPr>
        <w:spacing w:before="11"/>
        <w:rPr>
          <w:rFonts w:ascii="Calibri" w:eastAsia="Calibri" w:hAnsi="Calibri" w:cs="Calibri"/>
          <w:sz w:val="25"/>
        </w:rPr>
      </w:pPr>
    </w:p>
    <w:tbl>
      <w:tblPr>
        <w:tblW w:w="0" w:type="auto"/>
        <w:tblInd w:w="111" w:type="dxa"/>
        <w:tblCellMar>
          <w:left w:w="10" w:type="dxa"/>
          <w:right w:w="10" w:type="dxa"/>
        </w:tblCellMar>
        <w:tblLook w:val="0000" w:firstRow="0" w:lastRow="0" w:firstColumn="0" w:lastColumn="0" w:noHBand="0" w:noVBand="0"/>
      </w:tblPr>
      <w:tblGrid>
        <w:gridCol w:w="1978"/>
        <w:gridCol w:w="1769"/>
        <w:gridCol w:w="2501"/>
        <w:gridCol w:w="2697"/>
      </w:tblGrid>
      <w:tr w:rsidR="000776C4" w14:paraId="550D6DE0"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F19821"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b/>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65F1C5"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b/>
                <w:sz w:val="26"/>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F8ECDB"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b/>
                <w:sz w:val="26"/>
              </w:rPr>
              <w:t>3</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A362AD"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b/>
                <w:sz w:val="26"/>
              </w:rPr>
              <w:t>4</w:t>
            </w:r>
          </w:p>
        </w:tc>
      </w:tr>
      <w:tr w:rsidR="000776C4" w14:paraId="1E4A058D"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3CFAD8" w14:textId="77777777" w:rsidR="000776C4" w:rsidRDefault="000776C4" w:rsidP="00E07433">
            <w:pPr>
              <w:ind w:left="122" w:right="121" w:firstLine="3"/>
              <w:jc w:val="center"/>
              <w:rPr>
                <w:rFonts w:ascii="Calibri" w:eastAsia="Calibri" w:hAnsi="Calibri" w:cs="Calibri"/>
              </w:rPr>
            </w:pPr>
            <w:r>
              <w:rPr>
                <w:rFonts w:ascii="Calibri" w:eastAsia="Calibri" w:hAnsi="Calibri" w:cs="Calibri"/>
                <w:b/>
                <w:sz w:val="26"/>
              </w:rPr>
              <w:t xml:space="preserve">Anzahl Erwachsene (alleinstehend, </w:t>
            </w:r>
            <w:r>
              <w:rPr>
                <w:rFonts w:ascii="Calibri" w:eastAsia="Calibri" w:hAnsi="Calibri" w:cs="Calibri"/>
                <w:b/>
                <w:spacing w:val="-1"/>
                <w:sz w:val="26"/>
              </w:rPr>
              <w:t xml:space="preserve">alleinerziehend, </w:t>
            </w:r>
            <w:r>
              <w:rPr>
                <w:rFonts w:ascii="Calibri" w:eastAsia="Calibri" w:hAnsi="Calibri" w:cs="Calibri"/>
                <w:b/>
                <w:sz w:val="26"/>
              </w:rPr>
              <w:t xml:space="preserve">Ehepaar, Lebensgemein- </w:t>
            </w:r>
            <w:proofErr w:type="spellStart"/>
            <w:r>
              <w:rPr>
                <w:rFonts w:ascii="Calibri" w:eastAsia="Calibri" w:hAnsi="Calibri" w:cs="Calibri"/>
                <w:b/>
                <w:sz w:val="26"/>
              </w:rPr>
              <w:t>schaft</w:t>
            </w:r>
            <w:proofErr w:type="spellEnd"/>
            <w:r>
              <w:rPr>
                <w:rFonts w:ascii="Calibri" w:eastAsia="Calibri" w:hAnsi="Calibri" w:cs="Calibri"/>
                <w:b/>
                <w:sz w:val="26"/>
              </w:rPr>
              <w:t xml:space="preserve"> oder sonst max. 2 E)</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7033D1" w14:textId="77777777" w:rsidR="000776C4" w:rsidRDefault="000776C4" w:rsidP="00E07433">
            <w:pPr>
              <w:ind w:left="148" w:right="142"/>
              <w:jc w:val="center"/>
              <w:rPr>
                <w:rFonts w:ascii="Calibri" w:eastAsia="Calibri" w:hAnsi="Calibri" w:cs="Calibri"/>
              </w:rPr>
            </w:pPr>
            <w:r>
              <w:rPr>
                <w:rFonts w:ascii="Calibri" w:eastAsia="Calibri" w:hAnsi="Calibri" w:cs="Calibri"/>
                <w:b/>
                <w:sz w:val="26"/>
              </w:rPr>
              <w:t>Anzahl Kinder bzw. weitere erwachsene Person im Haushalt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80C2CD" w14:textId="77777777" w:rsidR="000776C4" w:rsidRDefault="000776C4" w:rsidP="00E07433">
            <w:pPr>
              <w:ind w:left="429" w:firstLine="220"/>
              <w:rPr>
                <w:rFonts w:ascii="Calibri" w:eastAsia="Calibri" w:hAnsi="Calibri" w:cs="Calibri"/>
              </w:rPr>
            </w:pPr>
            <w:r>
              <w:rPr>
                <w:rFonts w:ascii="Calibri" w:eastAsia="Calibri" w:hAnsi="Calibri" w:cs="Calibri"/>
                <w:b/>
                <w:sz w:val="26"/>
              </w:rPr>
              <w:t xml:space="preserve">Mtl. Netto- </w:t>
            </w:r>
            <w:proofErr w:type="spellStart"/>
            <w:r>
              <w:rPr>
                <w:rFonts w:ascii="Calibri" w:eastAsia="Calibri" w:hAnsi="Calibri" w:cs="Calibri"/>
                <w:b/>
                <w:sz w:val="26"/>
              </w:rPr>
              <w:t>einkommen</w:t>
            </w:r>
            <w:proofErr w:type="spellEnd"/>
            <w:r>
              <w:rPr>
                <w:rFonts w:ascii="Calibri" w:eastAsia="Calibri" w:hAnsi="Calibri" w:cs="Calibri"/>
                <w:b/>
                <w:sz w:val="26"/>
              </w:rPr>
              <w:t xml:space="preserve"> bis höchstens Euro</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BDFF32" w14:textId="77777777" w:rsidR="000776C4" w:rsidRDefault="000776C4" w:rsidP="00E07433">
            <w:pPr>
              <w:spacing w:line="317" w:lineRule="auto"/>
              <w:ind w:left="113" w:right="113"/>
              <w:jc w:val="center"/>
              <w:rPr>
                <w:rFonts w:ascii="Calibri" w:eastAsia="Calibri" w:hAnsi="Calibri" w:cs="Calibri"/>
                <w:b/>
                <w:sz w:val="26"/>
              </w:rPr>
            </w:pPr>
            <w:r>
              <w:rPr>
                <w:rFonts w:ascii="Calibri" w:eastAsia="Calibri" w:hAnsi="Calibri" w:cs="Calibri"/>
                <w:b/>
                <w:sz w:val="26"/>
              </w:rPr>
              <w:t>Mtl. Nettoeinkommen</w:t>
            </w:r>
          </w:p>
          <w:p w14:paraId="09F4215F" w14:textId="77777777" w:rsidR="000776C4" w:rsidRDefault="000776C4" w:rsidP="00E07433">
            <w:pPr>
              <w:spacing w:line="317" w:lineRule="auto"/>
              <w:ind w:left="113" w:right="110"/>
              <w:jc w:val="center"/>
              <w:rPr>
                <w:rFonts w:ascii="Calibri" w:eastAsia="Calibri" w:hAnsi="Calibri" w:cs="Calibri"/>
                <w:b/>
                <w:sz w:val="26"/>
              </w:rPr>
            </w:pPr>
            <w:r>
              <w:rPr>
                <w:rFonts w:ascii="Calibri" w:eastAsia="Calibri" w:hAnsi="Calibri" w:cs="Calibri"/>
                <w:b/>
                <w:sz w:val="26"/>
              </w:rPr>
              <w:t>+ 10 %</w:t>
            </w:r>
          </w:p>
          <w:p w14:paraId="75B0E4E4" w14:textId="77777777" w:rsidR="000776C4" w:rsidRDefault="000776C4" w:rsidP="00E07433">
            <w:pPr>
              <w:ind w:left="127" w:right="122" w:firstLine="1"/>
              <w:jc w:val="center"/>
              <w:rPr>
                <w:rFonts w:ascii="Calibri" w:eastAsia="Calibri" w:hAnsi="Calibri" w:cs="Calibri"/>
              </w:rPr>
            </w:pPr>
            <w:r>
              <w:rPr>
                <w:rFonts w:ascii="Calibri" w:eastAsia="Calibri" w:hAnsi="Calibri" w:cs="Calibri"/>
                <w:b/>
                <w:sz w:val="26"/>
              </w:rPr>
              <w:t xml:space="preserve">in besonders </w:t>
            </w:r>
            <w:proofErr w:type="spellStart"/>
            <w:r>
              <w:rPr>
                <w:rFonts w:ascii="Calibri" w:eastAsia="Calibri" w:hAnsi="Calibri" w:cs="Calibri"/>
                <w:b/>
                <w:spacing w:val="-1"/>
                <w:sz w:val="26"/>
              </w:rPr>
              <w:t>berücksichtigungswür</w:t>
            </w:r>
            <w:proofErr w:type="spellEnd"/>
            <w:r>
              <w:rPr>
                <w:rFonts w:ascii="Calibri" w:eastAsia="Calibri" w:hAnsi="Calibri" w:cs="Calibri"/>
                <w:b/>
                <w:spacing w:val="-1"/>
                <w:sz w:val="26"/>
              </w:rPr>
              <w:t xml:space="preserve">- </w:t>
            </w:r>
            <w:r>
              <w:rPr>
                <w:rFonts w:ascii="Calibri" w:eastAsia="Calibri" w:hAnsi="Calibri" w:cs="Calibri"/>
                <w:b/>
                <w:sz w:val="26"/>
              </w:rPr>
              <w:t>digen Fällen (Härtefall)</w:t>
            </w:r>
          </w:p>
        </w:tc>
      </w:tr>
      <w:tr w:rsidR="000776C4" w14:paraId="46995B02"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C3BC7B"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226E63" w14:textId="77777777" w:rsidR="000776C4" w:rsidRDefault="000776C4" w:rsidP="00E07433">
            <w:pPr>
              <w:spacing w:line="317" w:lineRule="auto"/>
              <w:ind w:left="3"/>
              <w:jc w:val="center"/>
              <w:rPr>
                <w:rFonts w:ascii="Calibri" w:eastAsia="Calibri" w:hAnsi="Calibri" w:cs="Calibri"/>
              </w:rPr>
            </w:pPr>
            <w:r>
              <w:rPr>
                <w:rFonts w:ascii="Calibri" w:eastAsia="Calibri" w:hAnsi="Calibri" w:cs="Calibri"/>
                <w:sz w:val="26"/>
              </w:rPr>
              <w: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F18C2E"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1.237,--</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9B8DBE"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1.361,--</w:t>
            </w:r>
            <w:proofErr w:type="gramEnd"/>
          </w:p>
        </w:tc>
      </w:tr>
      <w:tr w:rsidR="000776C4" w14:paraId="44FC559A"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454348"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32D5AE" w14:textId="77777777" w:rsidR="000776C4" w:rsidRDefault="000776C4" w:rsidP="00E07433">
            <w:pPr>
              <w:spacing w:line="317" w:lineRule="auto"/>
              <w:ind w:left="3"/>
              <w:jc w:val="center"/>
              <w:rPr>
                <w:rFonts w:ascii="Calibri" w:eastAsia="Calibri" w:hAnsi="Calibri" w:cs="Calibri"/>
              </w:rPr>
            </w:pPr>
            <w:r>
              <w:rPr>
                <w:rFonts w:ascii="Calibri" w:eastAsia="Calibri" w:hAnsi="Calibri" w:cs="Calibri"/>
                <w:sz w:val="26"/>
              </w:rPr>
              <w: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3C5AB6"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1.895,--</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70E48A"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2.085,--</w:t>
            </w:r>
            <w:proofErr w:type="gramEnd"/>
          </w:p>
        </w:tc>
      </w:tr>
      <w:tr w:rsidR="000776C4" w14:paraId="40D1BF7A"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6CDC20" w14:textId="77777777" w:rsidR="000776C4" w:rsidRDefault="000776C4" w:rsidP="00E07433">
            <w:pPr>
              <w:rPr>
                <w:rFonts w:ascii="Calibri" w:eastAsia="Calibri" w:hAnsi="Calibri" w:cs="Calibri"/>
                <w:sz w:val="22"/>
              </w:rPr>
            </w:pP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456FAC" w14:textId="77777777" w:rsidR="000776C4" w:rsidRDefault="000776C4" w:rsidP="00E07433">
            <w:pPr>
              <w:rPr>
                <w:rFonts w:ascii="Calibri" w:eastAsia="Calibri" w:hAnsi="Calibri" w:cs="Calibri"/>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D9EE3B" w14:textId="77777777" w:rsidR="000776C4" w:rsidRDefault="000776C4" w:rsidP="00E07433">
            <w:pPr>
              <w:rPr>
                <w:rFonts w:ascii="Calibri" w:eastAsia="Calibri" w:hAnsi="Calibri" w:cs="Calibri"/>
                <w:sz w:val="22"/>
              </w:rPr>
            </w:pP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95119F" w14:textId="77777777" w:rsidR="000776C4" w:rsidRDefault="000776C4" w:rsidP="00E07433">
            <w:pPr>
              <w:rPr>
                <w:rFonts w:ascii="Calibri" w:eastAsia="Calibri" w:hAnsi="Calibri" w:cs="Calibri"/>
                <w:sz w:val="22"/>
              </w:rPr>
            </w:pPr>
          </w:p>
        </w:tc>
      </w:tr>
      <w:tr w:rsidR="000776C4" w14:paraId="4A3DD171"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AB866F"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51255E"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8136735"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1.515,--</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6B30D9"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1.667,--</w:t>
            </w:r>
            <w:proofErr w:type="gramEnd"/>
          </w:p>
        </w:tc>
      </w:tr>
      <w:tr w:rsidR="000776C4" w14:paraId="180A45C8"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98C95F" w14:textId="77777777" w:rsidR="000776C4" w:rsidRDefault="000776C4" w:rsidP="00E07433">
            <w:pPr>
              <w:spacing w:before="2"/>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721BE0" w14:textId="77777777" w:rsidR="000776C4" w:rsidRDefault="000776C4" w:rsidP="00E07433">
            <w:pPr>
              <w:spacing w:before="2"/>
              <w:ind w:left="2"/>
              <w:jc w:val="center"/>
              <w:rPr>
                <w:rFonts w:ascii="Calibri" w:eastAsia="Calibri" w:hAnsi="Calibri" w:cs="Calibri"/>
              </w:rPr>
            </w:pPr>
            <w:r>
              <w:rPr>
                <w:rFonts w:ascii="Calibri" w:eastAsia="Calibri" w:hAnsi="Calibri" w:cs="Calibri"/>
                <w:sz w:val="26"/>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A43C75" w14:textId="77777777" w:rsidR="000776C4" w:rsidRDefault="000776C4" w:rsidP="00E07433">
            <w:pPr>
              <w:spacing w:before="2"/>
              <w:ind w:left="829" w:right="825"/>
              <w:jc w:val="center"/>
              <w:rPr>
                <w:rFonts w:ascii="Calibri" w:eastAsia="Calibri" w:hAnsi="Calibri" w:cs="Calibri"/>
              </w:rPr>
            </w:pPr>
            <w:proofErr w:type="gramStart"/>
            <w:r>
              <w:rPr>
                <w:rFonts w:ascii="Calibri" w:eastAsia="Calibri" w:hAnsi="Calibri" w:cs="Calibri"/>
                <w:sz w:val="26"/>
              </w:rPr>
              <w:t>1.730,--</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B05DC5" w14:textId="77777777" w:rsidR="000776C4" w:rsidRDefault="000776C4" w:rsidP="00E07433">
            <w:pPr>
              <w:spacing w:before="2"/>
              <w:ind w:left="113" w:right="111"/>
              <w:jc w:val="center"/>
              <w:rPr>
                <w:rFonts w:ascii="Calibri" w:eastAsia="Calibri" w:hAnsi="Calibri" w:cs="Calibri"/>
              </w:rPr>
            </w:pPr>
            <w:proofErr w:type="gramStart"/>
            <w:r>
              <w:rPr>
                <w:rFonts w:ascii="Calibri" w:eastAsia="Calibri" w:hAnsi="Calibri" w:cs="Calibri"/>
                <w:sz w:val="26"/>
              </w:rPr>
              <w:t>1.903,--</w:t>
            </w:r>
            <w:proofErr w:type="gramEnd"/>
          </w:p>
        </w:tc>
      </w:tr>
      <w:tr w:rsidR="000776C4" w14:paraId="4FB630AF"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23BCC2"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0D33AC"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3</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84151D"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1.945,--</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2AEC3F"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2.140,--</w:t>
            </w:r>
            <w:proofErr w:type="gramEnd"/>
          </w:p>
        </w:tc>
      </w:tr>
      <w:tr w:rsidR="000776C4" w14:paraId="088FFA2F"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7696E6"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87A98E"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4</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28088AD"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2.160,--</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081164"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2.376,--</w:t>
            </w:r>
            <w:proofErr w:type="gramEnd"/>
          </w:p>
        </w:tc>
      </w:tr>
      <w:tr w:rsidR="000776C4" w14:paraId="222F6153"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7D80D1"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1</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C39E0D"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93478A"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2.375,--</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2C6BC5"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2.613,--</w:t>
            </w:r>
            <w:proofErr w:type="gramEnd"/>
          </w:p>
        </w:tc>
      </w:tr>
      <w:tr w:rsidR="000776C4" w14:paraId="5863BD0E"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B57144" w14:textId="77777777" w:rsidR="000776C4" w:rsidRDefault="000776C4" w:rsidP="00E07433">
            <w:pPr>
              <w:rPr>
                <w:rFonts w:ascii="Calibri" w:eastAsia="Calibri" w:hAnsi="Calibri" w:cs="Calibri"/>
                <w:sz w:val="22"/>
              </w:rPr>
            </w:pP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C6F573" w14:textId="77777777" w:rsidR="000776C4" w:rsidRDefault="000776C4" w:rsidP="00E07433">
            <w:pPr>
              <w:rPr>
                <w:rFonts w:ascii="Calibri" w:eastAsia="Calibri" w:hAnsi="Calibri" w:cs="Calibri"/>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C31C03" w14:textId="77777777" w:rsidR="000776C4" w:rsidRDefault="000776C4" w:rsidP="00E07433">
            <w:pPr>
              <w:rPr>
                <w:rFonts w:ascii="Calibri" w:eastAsia="Calibri" w:hAnsi="Calibri" w:cs="Calibri"/>
                <w:sz w:val="22"/>
              </w:rPr>
            </w:pP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1673C2" w14:textId="77777777" w:rsidR="000776C4" w:rsidRDefault="000776C4" w:rsidP="00E07433">
            <w:pPr>
              <w:rPr>
                <w:rFonts w:ascii="Calibri" w:eastAsia="Calibri" w:hAnsi="Calibri" w:cs="Calibri"/>
                <w:sz w:val="22"/>
              </w:rPr>
            </w:pPr>
          </w:p>
        </w:tc>
      </w:tr>
      <w:tr w:rsidR="000776C4" w14:paraId="1F546CD5"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58AB4A"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5AFEA42"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BABE8B"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2.108,--</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F2CA8CB"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2.319,--</w:t>
            </w:r>
            <w:proofErr w:type="gramEnd"/>
          </w:p>
        </w:tc>
      </w:tr>
      <w:tr w:rsidR="000776C4" w14:paraId="07E8ECDD"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DFEF3D"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DE9B20E"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609416"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2.323,--</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91DD107"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2.555,--</w:t>
            </w:r>
            <w:proofErr w:type="gramEnd"/>
          </w:p>
        </w:tc>
      </w:tr>
      <w:tr w:rsidR="000776C4" w14:paraId="6831524A"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D37C62" w14:textId="77777777" w:rsidR="000776C4" w:rsidRDefault="000776C4" w:rsidP="00E07433">
            <w:pPr>
              <w:spacing w:before="2"/>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576185" w14:textId="77777777" w:rsidR="000776C4" w:rsidRDefault="000776C4" w:rsidP="00E07433">
            <w:pPr>
              <w:spacing w:before="2"/>
              <w:ind w:left="2"/>
              <w:jc w:val="center"/>
              <w:rPr>
                <w:rFonts w:ascii="Calibri" w:eastAsia="Calibri" w:hAnsi="Calibri" w:cs="Calibri"/>
              </w:rPr>
            </w:pPr>
            <w:r>
              <w:rPr>
                <w:rFonts w:ascii="Calibri" w:eastAsia="Calibri" w:hAnsi="Calibri" w:cs="Calibri"/>
                <w:sz w:val="26"/>
              </w:rPr>
              <w:t>3</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44DB59" w14:textId="77777777" w:rsidR="000776C4" w:rsidRDefault="000776C4" w:rsidP="00E07433">
            <w:pPr>
              <w:spacing w:before="2"/>
              <w:ind w:left="829" w:right="825"/>
              <w:jc w:val="center"/>
              <w:rPr>
                <w:rFonts w:ascii="Calibri" w:eastAsia="Calibri" w:hAnsi="Calibri" w:cs="Calibri"/>
              </w:rPr>
            </w:pPr>
            <w:proofErr w:type="gramStart"/>
            <w:r>
              <w:rPr>
                <w:rFonts w:ascii="Calibri" w:eastAsia="Calibri" w:hAnsi="Calibri" w:cs="Calibri"/>
                <w:sz w:val="26"/>
              </w:rPr>
              <w:t>2.538,--</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9FA95E" w14:textId="77777777" w:rsidR="000776C4" w:rsidRDefault="000776C4" w:rsidP="00E07433">
            <w:pPr>
              <w:spacing w:before="2"/>
              <w:ind w:left="113" w:right="111"/>
              <w:jc w:val="center"/>
              <w:rPr>
                <w:rFonts w:ascii="Calibri" w:eastAsia="Calibri" w:hAnsi="Calibri" w:cs="Calibri"/>
              </w:rPr>
            </w:pPr>
            <w:proofErr w:type="gramStart"/>
            <w:r>
              <w:rPr>
                <w:rFonts w:ascii="Calibri" w:eastAsia="Calibri" w:hAnsi="Calibri" w:cs="Calibri"/>
                <w:sz w:val="26"/>
              </w:rPr>
              <w:t>2.792,--</w:t>
            </w:r>
            <w:proofErr w:type="gramEnd"/>
          </w:p>
        </w:tc>
      </w:tr>
      <w:tr w:rsidR="000776C4" w14:paraId="60060698"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2EC43D"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2B2C74"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4</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55453E"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2.753,--</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4E32F6"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3.028,--</w:t>
            </w:r>
            <w:proofErr w:type="gramEnd"/>
          </w:p>
        </w:tc>
      </w:tr>
      <w:tr w:rsidR="000776C4" w14:paraId="47CC781F" w14:textId="77777777" w:rsidTr="00E07433">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37DF8A" w14:textId="77777777" w:rsidR="000776C4" w:rsidRDefault="000776C4" w:rsidP="00E07433">
            <w:pPr>
              <w:spacing w:line="317" w:lineRule="auto"/>
              <w:ind w:left="4"/>
              <w:jc w:val="center"/>
              <w:rPr>
                <w:rFonts w:ascii="Calibri" w:eastAsia="Calibri" w:hAnsi="Calibri" w:cs="Calibri"/>
              </w:rPr>
            </w:pPr>
            <w:r>
              <w:rPr>
                <w:rFonts w:ascii="Calibri" w:eastAsia="Calibri" w:hAnsi="Calibri" w:cs="Calibri"/>
                <w:sz w:val="26"/>
              </w:rPr>
              <w:t>2</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87A7AC" w14:textId="77777777" w:rsidR="000776C4" w:rsidRDefault="000776C4" w:rsidP="00E07433">
            <w:pPr>
              <w:spacing w:line="317" w:lineRule="auto"/>
              <w:ind w:left="2"/>
              <w:jc w:val="center"/>
              <w:rPr>
                <w:rFonts w:ascii="Calibri" w:eastAsia="Calibri" w:hAnsi="Calibri" w:cs="Calibri"/>
              </w:rPr>
            </w:pPr>
            <w:r>
              <w:rPr>
                <w:rFonts w:ascii="Calibri" w:eastAsia="Calibri" w:hAnsi="Calibri" w:cs="Calibri"/>
                <w:sz w:val="26"/>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3383299" w14:textId="77777777" w:rsidR="000776C4" w:rsidRDefault="000776C4" w:rsidP="00E07433">
            <w:pPr>
              <w:spacing w:line="317" w:lineRule="auto"/>
              <w:ind w:left="829" w:right="825"/>
              <w:jc w:val="center"/>
              <w:rPr>
                <w:rFonts w:ascii="Calibri" w:eastAsia="Calibri" w:hAnsi="Calibri" w:cs="Calibri"/>
              </w:rPr>
            </w:pPr>
            <w:proofErr w:type="gramStart"/>
            <w:r>
              <w:rPr>
                <w:rFonts w:ascii="Calibri" w:eastAsia="Calibri" w:hAnsi="Calibri" w:cs="Calibri"/>
                <w:sz w:val="26"/>
              </w:rPr>
              <w:t>2.968,--</w:t>
            </w:r>
            <w:proofErr w:type="gramEnd"/>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F9EB81" w14:textId="77777777" w:rsidR="000776C4" w:rsidRDefault="000776C4" w:rsidP="00E07433">
            <w:pPr>
              <w:spacing w:line="317" w:lineRule="auto"/>
              <w:ind w:left="113" w:right="111"/>
              <w:jc w:val="center"/>
              <w:rPr>
                <w:rFonts w:ascii="Calibri" w:eastAsia="Calibri" w:hAnsi="Calibri" w:cs="Calibri"/>
              </w:rPr>
            </w:pPr>
            <w:proofErr w:type="gramStart"/>
            <w:r>
              <w:rPr>
                <w:rFonts w:ascii="Calibri" w:eastAsia="Calibri" w:hAnsi="Calibri" w:cs="Calibri"/>
                <w:sz w:val="26"/>
              </w:rPr>
              <w:t>3.265,--</w:t>
            </w:r>
            <w:proofErr w:type="gramEnd"/>
          </w:p>
        </w:tc>
      </w:tr>
    </w:tbl>
    <w:p w14:paraId="0A292950" w14:textId="77777777" w:rsidR="000776C4" w:rsidRDefault="000776C4" w:rsidP="000776C4">
      <w:pPr>
        <w:spacing w:before="11"/>
        <w:rPr>
          <w:rFonts w:ascii="Calibri" w:eastAsia="Calibri" w:hAnsi="Calibri" w:cs="Calibri"/>
          <w:sz w:val="25"/>
        </w:rPr>
      </w:pPr>
    </w:p>
    <w:p w14:paraId="682292B0" w14:textId="77777777" w:rsidR="000776C4" w:rsidRDefault="000776C4" w:rsidP="000776C4">
      <w:pPr>
        <w:spacing w:before="1"/>
        <w:ind w:right="1537"/>
        <w:jc w:val="both"/>
        <w:rPr>
          <w:rFonts w:ascii="Calibri" w:eastAsia="Calibri" w:hAnsi="Calibri" w:cs="Calibri"/>
          <w:b/>
          <w:sz w:val="26"/>
        </w:rPr>
      </w:pPr>
      <w:r>
        <w:rPr>
          <w:rFonts w:ascii="Calibri" w:eastAsia="Calibri" w:hAnsi="Calibri" w:cs="Calibri"/>
          <w:b/>
          <w:sz w:val="26"/>
        </w:rPr>
        <w:t xml:space="preserve">Für jedes weitere Kind </w:t>
      </w:r>
      <w:proofErr w:type="spellStart"/>
      <w:r>
        <w:rPr>
          <w:rFonts w:ascii="Calibri" w:eastAsia="Calibri" w:hAnsi="Calibri" w:cs="Calibri"/>
          <w:b/>
          <w:sz w:val="26"/>
        </w:rPr>
        <w:t>bzw</w:t>
      </w:r>
      <w:proofErr w:type="spellEnd"/>
      <w:r>
        <w:rPr>
          <w:rFonts w:ascii="Calibri" w:eastAsia="Calibri" w:hAnsi="Calibri" w:cs="Calibri"/>
          <w:b/>
          <w:sz w:val="26"/>
        </w:rPr>
        <w:t xml:space="preserve"> weitere Person im Haushalt erhöht sich die Einkommensobergrenze um € 215,--.</w:t>
      </w:r>
    </w:p>
    <w:p w14:paraId="116265B9" w14:textId="77777777" w:rsidR="000776C4" w:rsidRDefault="000776C4" w:rsidP="000776C4">
      <w:pPr>
        <w:ind w:right="98"/>
        <w:jc w:val="both"/>
        <w:rPr>
          <w:rFonts w:ascii="Calibri" w:eastAsia="Calibri" w:hAnsi="Calibri" w:cs="Calibri"/>
          <w:b/>
          <w:sz w:val="26"/>
        </w:rPr>
      </w:pPr>
      <w:r>
        <w:rPr>
          <w:rFonts w:ascii="Calibri" w:eastAsia="Calibri" w:hAnsi="Calibri" w:cs="Calibri"/>
          <w:b/>
          <w:sz w:val="26"/>
        </w:rPr>
        <w:t>Jede Person mit Hauptwohnsitz in der Gemeinde bzw. jeder Haushalt erhält auf Antrag, sofern nicht bereits eine Unterstützung aus Mitteln der Mindestsicherung oder Grundversorgung erfolgt und die jeweilige Einkommensgrenze nicht überschritten wird, für die Heizperiode einmalig € 270,--.</w:t>
      </w:r>
    </w:p>
    <w:p w14:paraId="06E52062" w14:textId="77777777" w:rsidR="000776C4" w:rsidRPr="00E144BD" w:rsidRDefault="000776C4" w:rsidP="00E144BD">
      <w:pPr>
        <w:spacing w:line="220" w:lineRule="atLeast"/>
        <w:rPr>
          <w:rFonts w:ascii="Calibri" w:eastAsia="Times New Roman" w:hAnsi="Calibri" w:cs="Calibri"/>
          <w:color w:val="000000"/>
          <w:lang w:eastAsia="de-DE"/>
        </w:rPr>
      </w:pPr>
    </w:p>
    <w:sectPr w:rsidR="000776C4" w:rsidRPr="00E144BD" w:rsidSect="00C611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AC"/>
    <w:rsid w:val="000776C4"/>
    <w:rsid w:val="000E0F2B"/>
    <w:rsid w:val="0028541D"/>
    <w:rsid w:val="004C6020"/>
    <w:rsid w:val="005439E5"/>
    <w:rsid w:val="00B04A36"/>
    <w:rsid w:val="00BE7C1D"/>
    <w:rsid w:val="00C61162"/>
    <w:rsid w:val="00C7766D"/>
    <w:rsid w:val="00D86568"/>
    <w:rsid w:val="00DF50AC"/>
    <w:rsid w:val="00E14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3CDA"/>
  <w15:chartTrackingRefBased/>
  <w15:docId w15:val="{50069A94-B0EF-5344-83CB-AB7E51AB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lkschlagworte">
    <w:name w:val="vlkschlagworte"/>
    <w:basedOn w:val="Standard"/>
    <w:rsid w:val="00DF50AC"/>
    <w:pPr>
      <w:spacing w:before="100" w:beforeAutospacing="1" w:after="100" w:afterAutospacing="1"/>
    </w:pPr>
    <w:rPr>
      <w:rFonts w:ascii="Times New Roman" w:eastAsia="Times New Roman" w:hAnsi="Times New Roman" w:cs="Times New Roman"/>
      <w:lang w:eastAsia="de-DE"/>
    </w:rPr>
  </w:style>
  <w:style w:type="paragraph" w:customStyle="1" w:styleId="vlktitel">
    <w:name w:val="vlktitel"/>
    <w:basedOn w:val="Standard"/>
    <w:rsid w:val="00DF50AC"/>
    <w:pPr>
      <w:spacing w:before="100" w:beforeAutospacing="1" w:after="100" w:afterAutospacing="1"/>
    </w:pPr>
    <w:rPr>
      <w:rFonts w:ascii="Times New Roman" w:eastAsia="Times New Roman" w:hAnsi="Times New Roman" w:cs="Times New Roman"/>
      <w:lang w:eastAsia="de-DE"/>
    </w:rPr>
  </w:style>
  <w:style w:type="paragraph" w:customStyle="1" w:styleId="vlkuntertitel">
    <w:name w:val="vlkuntertitel"/>
    <w:basedOn w:val="Standard"/>
    <w:rsid w:val="00DF50AC"/>
    <w:pPr>
      <w:spacing w:before="100" w:beforeAutospacing="1" w:after="100" w:afterAutospacing="1"/>
    </w:pPr>
    <w:rPr>
      <w:rFonts w:ascii="Times New Roman" w:eastAsia="Times New Roman" w:hAnsi="Times New Roman" w:cs="Times New Roman"/>
      <w:lang w:eastAsia="de-DE"/>
    </w:rPr>
  </w:style>
  <w:style w:type="paragraph" w:customStyle="1" w:styleId="vlkkurzfassung">
    <w:name w:val="vlkkurzfassung"/>
    <w:basedOn w:val="Standard"/>
    <w:rsid w:val="00DF50AC"/>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F50AC"/>
  </w:style>
  <w:style w:type="character" w:styleId="Hyperlink">
    <w:name w:val="Hyperlink"/>
    <w:basedOn w:val="Absatz-Standardschriftart"/>
    <w:uiPriority w:val="99"/>
    <w:semiHidden/>
    <w:unhideWhenUsed/>
    <w:rsid w:val="00DF50AC"/>
    <w:rPr>
      <w:color w:val="0000FF"/>
      <w:u w:val="single"/>
    </w:rPr>
  </w:style>
  <w:style w:type="character" w:styleId="BesuchterLink">
    <w:name w:val="FollowedHyperlink"/>
    <w:basedOn w:val="Absatz-Standardschriftart"/>
    <w:uiPriority w:val="99"/>
    <w:semiHidden/>
    <w:unhideWhenUsed/>
    <w:rsid w:val="004C6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28676">
      <w:bodyDiv w:val="1"/>
      <w:marLeft w:val="0"/>
      <w:marRight w:val="0"/>
      <w:marTop w:val="0"/>
      <w:marBottom w:val="0"/>
      <w:divBdr>
        <w:top w:val="none" w:sz="0" w:space="0" w:color="auto"/>
        <w:left w:val="none" w:sz="0" w:space="0" w:color="auto"/>
        <w:bottom w:val="none" w:sz="0" w:space="0" w:color="auto"/>
        <w:right w:val="none" w:sz="0" w:space="0" w:color="auto"/>
      </w:divBdr>
    </w:div>
    <w:div w:id="12775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Himmer</dc:creator>
  <cp:keywords/>
  <dc:description/>
  <cp:lastModifiedBy>Albert Feurstein</cp:lastModifiedBy>
  <cp:revision>2</cp:revision>
  <dcterms:created xsi:type="dcterms:W3CDTF">2020-10-09T18:20:00Z</dcterms:created>
  <dcterms:modified xsi:type="dcterms:W3CDTF">2020-10-09T18:20:00Z</dcterms:modified>
</cp:coreProperties>
</file>